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7A" w:rsidRPr="009E64A1" w:rsidRDefault="007C1B4D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1167A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91167A" w:rsidRDefault="0091167A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Наказ </w:t>
      </w:r>
      <w:r w:rsidR="007C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Мстишинській гімназії</w:t>
      </w:r>
    </w:p>
    <w:p w:rsidR="007C1B4D" w:rsidRPr="009E64A1" w:rsidRDefault="007C1B4D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Боратинської сільської ради</w:t>
      </w:r>
    </w:p>
    <w:p w:rsidR="0091167A" w:rsidRPr="009E64A1" w:rsidRDefault="007D1E57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B33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.08.2024</w:t>
      </w:r>
      <w:r w:rsidR="0091167A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652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</w:t>
      </w:r>
      <w:bookmarkStart w:id="0" w:name="_GoBack"/>
      <w:bookmarkEnd w:id="0"/>
    </w:p>
    <w:p w:rsidR="0091167A" w:rsidRPr="009E64A1" w:rsidRDefault="0091167A" w:rsidP="00922320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BF09E5" w:rsidRDefault="0091167A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r w:rsidRPr="00BF09E5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</w:rPr>
        <w:t>Освітня програма</w:t>
      </w:r>
    </w:p>
    <w:p w:rsidR="00EE3439" w:rsidRPr="00EE3439" w:rsidRDefault="00EE3439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E3439">
        <w:rPr>
          <w:rFonts w:ascii="Times New Roman" w:eastAsia="Times New Roman" w:hAnsi="Times New Roman" w:cs="Times New Roman"/>
          <w:b/>
          <w:sz w:val="36"/>
          <w:szCs w:val="28"/>
        </w:rPr>
        <w:t xml:space="preserve">Мстишинської гімназії Боратинської сільської ради </w:t>
      </w:r>
    </w:p>
    <w:p w:rsidR="0091167A" w:rsidRPr="00EE3439" w:rsidRDefault="00EE3439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E3439">
        <w:rPr>
          <w:rFonts w:ascii="Times New Roman" w:eastAsia="Times New Roman" w:hAnsi="Times New Roman" w:cs="Times New Roman"/>
          <w:b/>
          <w:sz w:val="36"/>
          <w:szCs w:val="28"/>
        </w:rPr>
        <w:t xml:space="preserve">  </w:t>
      </w:r>
      <w:r w:rsidR="00BF09E5" w:rsidRPr="00EE3439">
        <w:rPr>
          <w:rFonts w:ascii="Times New Roman" w:eastAsia="Times New Roman" w:hAnsi="Times New Roman" w:cs="Times New Roman"/>
          <w:b/>
          <w:sz w:val="36"/>
          <w:szCs w:val="28"/>
        </w:rPr>
        <w:t xml:space="preserve"> для 1-4 класів</w:t>
      </w:r>
    </w:p>
    <w:p w:rsidR="0091167A" w:rsidRPr="00EE3439" w:rsidRDefault="00B339CD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  <w:r w:rsidRPr="00EE3439">
        <w:rPr>
          <w:rFonts w:ascii="Times New Roman" w:eastAsia="Times New Roman" w:hAnsi="Times New Roman" w:cs="Times New Roman"/>
          <w:b/>
          <w:sz w:val="36"/>
          <w:szCs w:val="28"/>
        </w:rPr>
        <w:t>на 2024</w:t>
      </w:r>
      <w:r w:rsidR="0038225F" w:rsidRPr="00EE3439">
        <w:rPr>
          <w:rFonts w:ascii="Times New Roman" w:eastAsia="Times New Roman" w:hAnsi="Times New Roman" w:cs="Times New Roman"/>
          <w:b/>
          <w:sz w:val="36"/>
          <w:szCs w:val="28"/>
        </w:rPr>
        <w:t>/</w:t>
      </w:r>
      <w:r w:rsidR="0091167A" w:rsidRPr="00EE3439">
        <w:rPr>
          <w:rFonts w:ascii="Times New Roman" w:eastAsia="Times New Roman" w:hAnsi="Times New Roman" w:cs="Times New Roman"/>
          <w:b/>
          <w:sz w:val="36"/>
          <w:szCs w:val="28"/>
        </w:rPr>
        <w:t>202</w:t>
      </w:r>
      <w:r w:rsidRPr="00EE3439">
        <w:rPr>
          <w:rFonts w:ascii="Times New Roman" w:eastAsia="Times New Roman" w:hAnsi="Times New Roman" w:cs="Times New Roman"/>
          <w:b/>
          <w:sz w:val="36"/>
          <w:szCs w:val="28"/>
        </w:rPr>
        <w:t>5</w:t>
      </w:r>
      <w:r w:rsidR="0091167A" w:rsidRPr="00EE3439">
        <w:rPr>
          <w:rFonts w:ascii="Times New Roman" w:eastAsia="Times New Roman" w:hAnsi="Times New Roman" w:cs="Times New Roman"/>
          <w:b/>
          <w:sz w:val="36"/>
          <w:szCs w:val="28"/>
        </w:rPr>
        <w:t xml:space="preserve"> навчальний рік</w:t>
      </w:r>
      <w:r w:rsidR="00A5286F" w:rsidRPr="00EE3439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 xml:space="preserve"> 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tabs>
          <w:tab w:val="left" w:pos="5647"/>
        </w:tabs>
        <w:spacing w:after="0" w:line="276" w:lineRule="auto"/>
        <w:ind w:left="5760"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C1B4D" w:rsidRDefault="007C1B4D" w:rsidP="007C1B4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Ухвалено</w:t>
      </w:r>
    </w:p>
    <w:p w:rsidR="007C1B4D" w:rsidRDefault="007C1B4D" w:rsidP="007C1B4D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засіданні педагогічної ради гімназії</w:t>
      </w:r>
    </w:p>
    <w:p w:rsidR="007C1B4D" w:rsidRDefault="007C1B4D" w:rsidP="007C1B4D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протокол №1 від 29.08.2024 року)</w:t>
      </w:r>
    </w:p>
    <w:p w:rsidR="007C1B4D" w:rsidRDefault="00922320" w:rsidP="007C1B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167A" w:rsidRPr="00966B35" w:rsidRDefault="0091167A" w:rsidP="0091167A">
      <w:pPr>
        <w:spacing w:after="0" w:line="276" w:lineRule="auto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966B35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lastRenderedPageBreak/>
        <w:t>СТРУКТУРА ОСВІТНЬОЇ ПРОГРАМИ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Загальні положення освітньої програми.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Інформація про заклад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Вимоги до осіб, які можуть розпоч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инати здобуття освіти у закладі</w:t>
      </w:r>
    </w:p>
    <w:p w:rsidR="0091167A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Навчальний план та його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обґрунтування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D11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Загальний обсяг навчального навантаження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Форми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організації освітнього процесу</w:t>
      </w:r>
    </w:p>
    <w:p w:rsidR="0091167A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Інструментарій оцінювання навчальних 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досягнень здобувачів освіти</w:t>
      </w:r>
    </w:p>
    <w:p w:rsidR="00F22B62" w:rsidRPr="009E64A1" w:rsidRDefault="00F22B62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F22B62">
        <w:t xml:space="preserve"> </w:t>
      </w:r>
      <w:r w:rsidRP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1167A" w:rsidRPr="009E64A1" w:rsidRDefault="0091167A" w:rsidP="0091167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167A" w:rsidRPr="00D07749" w:rsidRDefault="0091167A" w:rsidP="00D07749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7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ЗАГАЛЬНІ ПОЛОЖЕННЯ ОСВІТНЬОЇ ПРОГРАМИ. </w:t>
      </w:r>
    </w:p>
    <w:p w:rsidR="0091167A" w:rsidRPr="008E762E" w:rsidRDefault="0091167A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ІНФОРМАЦІЯ ПРО ЗАКЛАД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Освітня програма </w:t>
      </w:r>
      <w:r w:rsidRPr="009E64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9E64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 єдиний комплекс освітніх компонентів, спланованих і організованих закладом загальної середньої освіти для досягнення учнями результатів навчання. Основою для розроблення освітньої програми є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>
        <w:r w:rsidRPr="009E6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Державний стандарт </w:t>
        </w:r>
        <w:r w:rsidR="00AD0A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початкової освіти</w:t>
        </w:r>
      </w:hyperlink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(стаття 33 Закону України «Про освіту», стаття 11 Закону України «Про повну загальну середню освіту»).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91167A" w:rsidRPr="009E64A1" w:rsidRDefault="0091167A" w:rsidP="0091167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Інформація про заклад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закладу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</w:t>
      </w:r>
      <w:r w:rsidR="00EE34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D0A8A" w:rsidRPr="00EE34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гімназія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Повна назва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7C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Мстишинська гімназія Боратинської сільської ради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класів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7C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учнів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7C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Мова навчання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українська, 5-денний режим роботи.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202</w:t>
      </w:r>
      <w:r w:rsidR="00713C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4/2025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навчального року</w:t>
      </w:r>
    </w:p>
    <w:p w:rsidR="00A82F1E" w:rsidRPr="005A5B43" w:rsidRDefault="00A82F1E" w:rsidP="00A82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B43">
        <w:rPr>
          <w:rFonts w:ascii="Times New Roman" w:hAnsi="Times New Roman" w:cs="Times New Roman"/>
          <w:sz w:val="28"/>
          <w:szCs w:val="24"/>
        </w:rPr>
        <w:t>Структура навчального року за семестровою системою:</w:t>
      </w:r>
    </w:p>
    <w:p w:rsidR="00A82F1E" w:rsidRPr="007C1B4D" w:rsidRDefault="00A82F1E" w:rsidP="00A82F1E">
      <w:pPr>
        <w:rPr>
          <w:rFonts w:ascii="Times New Roman" w:hAnsi="Times New Roman" w:cs="Times New Roman"/>
          <w:sz w:val="28"/>
          <w:szCs w:val="24"/>
        </w:rPr>
      </w:pPr>
      <w:r w:rsidRPr="00A2146A">
        <w:rPr>
          <w:rFonts w:ascii="Times New Roman" w:hAnsi="Times New Roman" w:cs="Times New Roman"/>
          <w:sz w:val="28"/>
          <w:szCs w:val="24"/>
        </w:rPr>
        <w:t xml:space="preserve">І семестр – 01.09 </w:t>
      </w:r>
      <w:r w:rsidR="00AD0A8A" w:rsidRPr="007C1B4D">
        <w:rPr>
          <w:rFonts w:ascii="Times New Roman" w:hAnsi="Times New Roman" w:cs="Times New Roman"/>
          <w:sz w:val="28"/>
          <w:szCs w:val="24"/>
        </w:rPr>
        <w:t xml:space="preserve">- </w:t>
      </w:r>
      <w:r w:rsidR="007C1B4D" w:rsidRPr="007C1B4D">
        <w:rPr>
          <w:rFonts w:ascii="Times New Roman" w:hAnsi="Times New Roman" w:cs="Times New Roman"/>
          <w:sz w:val="28"/>
          <w:szCs w:val="24"/>
        </w:rPr>
        <w:t>30</w:t>
      </w:r>
      <w:r w:rsidRPr="007C1B4D">
        <w:rPr>
          <w:rFonts w:ascii="Times New Roman" w:hAnsi="Times New Roman" w:cs="Times New Roman"/>
          <w:sz w:val="28"/>
          <w:szCs w:val="24"/>
        </w:rPr>
        <w:t>.12</w:t>
      </w:r>
      <w:r w:rsidR="007C1B4D" w:rsidRPr="007C1B4D">
        <w:rPr>
          <w:rFonts w:ascii="Times New Roman" w:hAnsi="Times New Roman" w:cs="Times New Roman"/>
          <w:sz w:val="28"/>
          <w:szCs w:val="24"/>
        </w:rPr>
        <w:t>.2024</w:t>
      </w:r>
      <w:r w:rsidRPr="007C1B4D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A82F1E" w:rsidRPr="007C1B4D" w:rsidRDefault="00A82F1E" w:rsidP="00A82F1E">
      <w:pPr>
        <w:rPr>
          <w:rFonts w:ascii="Times New Roman" w:hAnsi="Times New Roman" w:cs="Times New Roman"/>
          <w:sz w:val="28"/>
          <w:szCs w:val="24"/>
        </w:rPr>
      </w:pPr>
      <w:r w:rsidRPr="007C1B4D">
        <w:rPr>
          <w:rFonts w:ascii="Times New Roman" w:hAnsi="Times New Roman" w:cs="Times New Roman"/>
          <w:sz w:val="28"/>
          <w:szCs w:val="24"/>
        </w:rPr>
        <w:t xml:space="preserve">ІІ семестр – </w:t>
      </w:r>
      <w:r w:rsidR="00AD0A8A" w:rsidRPr="007C1B4D">
        <w:rPr>
          <w:rFonts w:ascii="Times New Roman" w:hAnsi="Times New Roman" w:cs="Times New Roman"/>
          <w:sz w:val="28"/>
          <w:szCs w:val="24"/>
        </w:rPr>
        <w:t>1</w:t>
      </w:r>
      <w:r w:rsidR="007C1B4D" w:rsidRPr="007C1B4D">
        <w:rPr>
          <w:rFonts w:ascii="Times New Roman" w:hAnsi="Times New Roman" w:cs="Times New Roman"/>
          <w:sz w:val="28"/>
          <w:szCs w:val="24"/>
        </w:rPr>
        <w:t>6</w:t>
      </w:r>
      <w:r w:rsidR="00AD0A8A" w:rsidRPr="007C1B4D">
        <w:rPr>
          <w:rFonts w:ascii="Times New Roman" w:hAnsi="Times New Roman" w:cs="Times New Roman"/>
          <w:sz w:val="28"/>
          <w:szCs w:val="24"/>
        </w:rPr>
        <w:t>.01 - 06</w:t>
      </w:r>
      <w:r w:rsidRPr="007C1B4D">
        <w:rPr>
          <w:rFonts w:ascii="Times New Roman" w:hAnsi="Times New Roman" w:cs="Times New Roman"/>
          <w:sz w:val="28"/>
          <w:szCs w:val="24"/>
        </w:rPr>
        <w:t>.06</w:t>
      </w:r>
      <w:r w:rsidR="007C1B4D" w:rsidRPr="007C1B4D">
        <w:rPr>
          <w:rFonts w:ascii="Times New Roman" w:hAnsi="Times New Roman" w:cs="Times New Roman"/>
          <w:sz w:val="28"/>
          <w:szCs w:val="24"/>
        </w:rPr>
        <w:t>.2025</w:t>
      </w:r>
    </w:p>
    <w:p w:rsidR="00A82F1E" w:rsidRPr="00A2146A" w:rsidRDefault="00A82F1E" w:rsidP="00A82F1E">
      <w:pPr>
        <w:rPr>
          <w:rFonts w:ascii="Times New Roman" w:hAnsi="Times New Roman" w:cs="Times New Roman"/>
          <w:sz w:val="28"/>
          <w:szCs w:val="24"/>
        </w:rPr>
      </w:pPr>
      <w:r w:rsidRPr="00A2146A">
        <w:rPr>
          <w:rFonts w:ascii="Times New Roman" w:hAnsi="Times New Roman" w:cs="Times New Roman"/>
          <w:sz w:val="28"/>
          <w:szCs w:val="24"/>
        </w:rPr>
        <w:t>Канікули:</w:t>
      </w:r>
    </w:p>
    <w:p w:rsidR="00A82F1E" w:rsidRPr="007C1B4D" w:rsidRDefault="00A82F1E" w:rsidP="00A82F1E">
      <w:pPr>
        <w:rPr>
          <w:rFonts w:ascii="Times New Roman" w:hAnsi="Times New Roman" w:cs="Times New Roman"/>
          <w:sz w:val="28"/>
          <w:szCs w:val="24"/>
        </w:rPr>
      </w:pPr>
      <w:r w:rsidRPr="00A2146A">
        <w:rPr>
          <w:rFonts w:ascii="Times New Roman" w:hAnsi="Times New Roman" w:cs="Times New Roman"/>
          <w:sz w:val="28"/>
          <w:szCs w:val="24"/>
        </w:rPr>
        <w:t xml:space="preserve">Осінні – </w:t>
      </w:r>
      <w:r w:rsidRPr="007C1B4D">
        <w:rPr>
          <w:rFonts w:ascii="Times New Roman" w:hAnsi="Times New Roman" w:cs="Times New Roman"/>
          <w:sz w:val="28"/>
          <w:szCs w:val="24"/>
        </w:rPr>
        <w:t>2</w:t>
      </w:r>
      <w:r w:rsidR="00AD0A8A" w:rsidRPr="007C1B4D">
        <w:rPr>
          <w:rFonts w:ascii="Times New Roman" w:hAnsi="Times New Roman" w:cs="Times New Roman"/>
          <w:sz w:val="28"/>
          <w:szCs w:val="24"/>
        </w:rPr>
        <w:t>1.10 - 27</w:t>
      </w:r>
      <w:r w:rsidRPr="007C1B4D">
        <w:rPr>
          <w:rFonts w:ascii="Times New Roman" w:hAnsi="Times New Roman" w:cs="Times New Roman"/>
          <w:sz w:val="28"/>
          <w:szCs w:val="24"/>
        </w:rPr>
        <w:t>.10 (7 днів)</w:t>
      </w:r>
    </w:p>
    <w:p w:rsidR="00A82F1E" w:rsidRPr="007C1B4D" w:rsidRDefault="00A82F1E" w:rsidP="00A82F1E">
      <w:pPr>
        <w:rPr>
          <w:rFonts w:ascii="Times New Roman" w:hAnsi="Times New Roman" w:cs="Times New Roman"/>
          <w:sz w:val="28"/>
          <w:szCs w:val="24"/>
        </w:rPr>
      </w:pPr>
      <w:r w:rsidRPr="007C1B4D">
        <w:rPr>
          <w:rFonts w:ascii="Times New Roman" w:hAnsi="Times New Roman" w:cs="Times New Roman"/>
          <w:sz w:val="28"/>
          <w:szCs w:val="24"/>
        </w:rPr>
        <w:t>Зимові –</w:t>
      </w:r>
      <w:r w:rsidR="00AD0A8A" w:rsidRPr="007C1B4D">
        <w:rPr>
          <w:rFonts w:ascii="Times New Roman" w:hAnsi="Times New Roman" w:cs="Times New Roman"/>
          <w:sz w:val="28"/>
          <w:szCs w:val="24"/>
        </w:rPr>
        <w:t xml:space="preserve"> 3</w:t>
      </w:r>
      <w:r w:rsidR="007C1B4D" w:rsidRPr="007C1B4D">
        <w:rPr>
          <w:rFonts w:ascii="Times New Roman" w:hAnsi="Times New Roman" w:cs="Times New Roman"/>
          <w:sz w:val="28"/>
          <w:szCs w:val="24"/>
        </w:rPr>
        <w:t>1</w:t>
      </w:r>
      <w:r w:rsidR="00AD0A8A" w:rsidRPr="007C1B4D">
        <w:rPr>
          <w:rFonts w:ascii="Times New Roman" w:hAnsi="Times New Roman" w:cs="Times New Roman"/>
          <w:sz w:val="28"/>
          <w:szCs w:val="24"/>
        </w:rPr>
        <w:t>.12 - 1</w:t>
      </w:r>
      <w:r w:rsidR="007C1B4D" w:rsidRPr="007C1B4D">
        <w:rPr>
          <w:rFonts w:ascii="Times New Roman" w:hAnsi="Times New Roman" w:cs="Times New Roman"/>
          <w:sz w:val="28"/>
          <w:szCs w:val="24"/>
        </w:rPr>
        <w:t>5</w:t>
      </w:r>
      <w:r w:rsidR="00AD0A8A" w:rsidRPr="007C1B4D">
        <w:rPr>
          <w:rFonts w:ascii="Times New Roman" w:hAnsi="Times New Roman" w:cs="Times New Roman"/>
          <w:sz w:val="28"/>
          <w:szCs w:val="24"/>
        </w:rPr>
        <w:t>.01 (14</w:t>
      </w:r>
      <w:r w:rsidRPr="007C1B4D">
        <w:rPr>
          <w:rFonts w:ascii="Times New Roman" w:hAnsi="Times New Roman" w:cs="Times New Roman"/>
          <w:sz w:val="28"/>
          <w:szCs w:val="24"/>
        </w:rPr>
        <w:t xml:space="preserve"> днів)</w:t>
      </w:r>
    </w:p>
    <w:p w:rsidR="00A82F1E" w:rsidRPr="007C1B4D" w:rsidRDefault="00A82F1E" w:rsidP="00A82F1E">
      <w:pPr>
        <w:rPr>
          <w:rFonts w:ascii="Times New Roman" w:hAnsi="Times New Roman" w:cs="Times New Roman"/>
          <w:sz w:val="28"/>
          <w:szCs w:val="24"/>
        </w:rPr>
      </w:pPr>
      <w:r w:rsidRPr="007C1B4D">
        <w:rPr>
          <w:rFonts w:ascii="Times New Roman" w:hAnsi="Times New Roman" w:cs="Times New Roman"/>
          <w:sz w:val="28"/>
          <w:szCs w:val="24"/>
        </w:rPr>
        <w:t>Весняні  –</w:t>
      </w:r>
      <w:r w:rsidR="00AD0A8A" w:rsidRPr="007C1B4D">
        <w:rPr>
          <w:rFonts w:ascii="Times New Roman" w:hAnsi="Times New Roman" w:cs="Times New Roman"/>
          <w:sz w:val="28"/>
          <w:szCs w:val="24"/>
        </w:rPr>
        <w:t xml:space="preserve"> 24.03 - 30</w:t>
      </w:r>
      <w:r w:rsidRPr="007C1B4D">
        <w:rPr>
          <w:rFonts w:ascii="Times New Roman" w:hAnsi="Times New Roman" w:cs="Times New Roman"/>
          <w:sz w:val="28"/>
          <w:szCs w:val="24"/>
        </w:rPr>
        <w:t>.03 (7 днів)</w:t>
      </w:r>
    </w:p>
    <w:p w:rsidR="0091167A" w:rsidRPr="009E64A1" w:rsidRDefault="00757A6F" w:rsidP="00D203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A82F1E" w:rsidRPr="005A5B43">
        <w:rPr>
          <w:rFonts w:ascii="Times New Roman" w:hAnsi="Times New Roman" w:cs="Times New Roman"/>
          <w:sz w:val="28"/>
          <w:szCs w:val="24"/>
        </w:rPr>
        <w:t>ежим дня відповідає вимогам Санітарного регламенту для закладів загальної середньої освіти, створює оптимальні умови для здійснення успішної освітньої діяльності. Розклад уроків складається з урахуванням динаміки працездатності учнів протягом дня, тижня, семестру, чергування видів діяльності і раціонального розподілу навчального навантаження.</w:t>
      </w:r>
    </w:p>
    <w:p w:rsidR="003646BF" w:rsidRPr="003646BF" w:rsidRDefault="003646BF" w:rsidP="003646BF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Програму побудовано із врахуванням таких принципів: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- дитиноцентрованості і природовідповідності;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- узгодження цілей, змісту і очікуваних результатів навчання;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lastRenderedPageBreak/>
        <w:t xml:space="preserve">- науковості, доступності і практичної спрямованості змісту;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- наступності і перспективності навчання;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>- взаємозв’язаного формування ключових і предметних</w:t>
      </w:r>
      <w:r w:rsidR="00EE3439">
        <w:rPr>
          <w:rFonts w:ascii="Times New Roman" w:hAnsi="Times New Roman" w:cs="Times New Roman"/>
          <w:sz w:val="28"/>
        </w:rPr>
        <w:t xml:space="preserve"> </w:t>
      </w:r>
      <w:r w:rsidRPr="003646BF">
        <w:rPr>
          <w:rFonts w:ascii="Times New Roman" w:hAnsi="Times New Roman" w:cs="Times New Roman"/>
          <w:sz w:val="28"/>
        </w:rPr>
        <w:t xml:space="preserve">компетентностей; - логічної послідовності і достатності засвоєння учнями предметних компетентностей;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- можливостей реалізації змісту освіти через предмети або інтегровані курси; </w:t>
      </w:r>
    </w:p>
    <w:p w:rsidR="003646BF" w:rsidRPr="003646BF" w:rsidRDefault="003646BF" w:rsidP="003646BF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 w:rsidRPr="003646BF">
        <w:rPr>
          <w:rFonts w:ascii="Times New Roman" w:hAnsi="Times New Roman" w:cs="Times New Roman"/>
          <w:sz w:val="28"/>
        </w:rPr>
        <w:t>- творчого використання вчителем програми залежно від умов навчання; - адаптації до індивідуальних особливостей, інтелектуальних і фізичних можливостей, потреб та інтересів дітей.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Зміст програми </w:t>
      </w:r>
      <w:r>
        <w:rPr>
          <w:rFonts w:ascii="Times New Roman" w:hAnsi="Times New Roman" w:cs="Times New Roman"/>
          <w:sz w:val="28"/>
        </w:rPr>
        <w:t>сприяє</w:t>
      </w:r>
      <w:r w:rsidRPr="003646BF">
        <w:rPr>
          <w:rFonts w:ascii="Times New Roman" w:hAnsi="Times New Roman" w:cs="Times New Roman"/>
          <w:sz w:val="28"/>
        </w:rPr>
        <w:t xml:space="preserve"> формуванн</w:t>
      </w:r>
      <w:r>
        <w:rPr>
          <w:rFonts w:ascii="Times New Roman" w:hAnsi="Times New Roman" w:cs="Times New Roman"/>
          <w:sz w:val="28"/>
        </w:rPr>
        <w:t>ю</w:t>
      </w:r>
      <w:r w:rsidRPr="003646BF">
        <w:rPr>
          <w:rFonts w:ascii="Times New Roman" w:hAnsi="Times New Roman" w:cs="Times New Roman"/>
          <w:sz w:val="28"/>
        </w:rPr>
        <w:t xml:space="preserve"> у здобувачів таких ключових компетентностей: </w:t>
      </w:r>
    </w:p>
    <w:p w:rsidR="003646BF" w:rsidRPr="00AD3DEB" w:rsidRDefault="003646BF" w:rsidP="00AD3DEB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D3DEB">
        <w:rPr>
          <w:rFonts w:ascii="Times New Roman" w:hAnsi="Times New Roman" w:cs="Times New Roman"/>
          <w:sz w:val="28"/>
        </w:rPr>
        <w:t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</w:t>
      </w:r>
      <w:r w:rsidRPr="00AD3DEB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</w:rPr>
        <w:t xml:space="preserve"> </w:t>
      </w:r>
      <w:r w:rsidRPr="00AD3DEB">
        <w:rPr>
          <w:rFonts w:ascii="Times New Roman" w:hAnsi="Times New Roman" w:cs="Times New Roman"/>
          <w:sz w:val="28"/>
        </w:rPr>
        <w:t xml:space="preserve">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AD3DEB" w:rsidRPr="00AD3DEB" w:rsidRDefault="00AD3DEB" w:rsidP="00AD3DE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</w:t>
      </w:r>
      <w:r w:rsidRPr="003646BF">
        <w:rPr>
          <w:rFonts w:ascii="Times New Roman" w:hAnsi="Times New Roman" w:cs="Times New Roman"/>
          <w:sz w:val="28"/>
        </w:rPr>
        <w:lastRenderedPageBreak/>
        <w:t xml:space="preserve">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3646BF">
        <w:rPr>
          <w:rFonts w:ascii="Times New Roman" w:hAnsi="Times New Roman" w:cs="Times New Roman"/>
          <w:sz w:val="28"/>
        </w:rPr>
        <w:t xml:space="preserve"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</w:r>
    </w:p>
    <w:p w:rsidR="003646BF" w:rsidRPr="003646BF" w:rsidRDefault="003646BF" w:rsidP="003646BF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46BF">
        <w:rPr>
          <w:rFonts w:ascii="Times New Roman" w:hAnsi="Times New Roman" w:cs="Times New Roman"/>
          <w:sz w:val="28"/>
        </w:rPr>
        <w:t xml:space="preserve"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</w:t>
      </w:r>
      <w:r w:rsidRPr="003646BF">
        <w:rPr>
          <w:rFonts w:ascii="Times New Roman" w:hAnsi="Times New Roman" w:cs="Times New Roman"/>
          <w:sz w:val="28"/>
          <w:szCs w:val="28"/>
        </w:rPr>
        <w:t>життя;</w:t>
      </w:r>
    </w:p>
    <w:p w:rsidR="003646BF" w:rsidRDefault="003646BF" w:rsidP="003646B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46BF">
        <w:rPr>
          <w:rFonts w:ascii="Times New Roman" w:hAnsi="Times New Roman" w:cs="Times New Roman"/>
          <w:sz w:val="28"/>
          <w:szCs w:val="28"/>
        </w:rPr>
        <w:t xml:space="preserve"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</w:r>
    </w:p>
    <w:p w:rsidR="003646BF" w:rsidRPr="003646BF" w:rsidRDefault="003646BF" w:rsidP="003646BF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46BF">
        <w:rPr>
          <w:rFonts w:ascii="Times New Roman" w:hAnsi="Times New Roman" w:cs="Times New Roman"/>
          <w:sz w:val="28"/>
          <w:szCs w:val="28"/>
        </w:rPr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людьми. Враховуючи інтегрований характер компетентності, у процесі реалізації Типової освітньої програми або Освітніх програм рекомендується використовувати </w:t>
      </w:r>
      <w:r w:rsidRPr="003646BF">
        <w:rPr>
          <w:rFonts w:ascii="Times New Roman" w:hAnsi="Times New Roman" w:cs="Times New Roman"/>
          <w:sz w:val="28"/>
          <w:szCs w:val="28"/>
        </w:rPr>
        <w:lastRenderedPageBreak/>
        <w:t>внутрішньопредметні і міжпредметні зв’язки, які сприяють цілісності результатів початкової освіти та переносу умінь у нові ситуації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освіти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своїй діяльності керується Конституцією та законами України, актами Президента України, Кабінету </w:t>
      </w:r>
      <w:r w:rsidRPr="00E21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Міністрів України, Міністерства освіти і науки України, ухвалами ради, рішеннями виконавчого комітету, розпорядженнями, наказами </w:t>
      </w:r>
      <w:r w:rsidR="00E2140E" w:rsidRPr="00E21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органу управління освітою</w:t>
      </w:r>
      <w:r w:rsidRPr="00E21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іншими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нормативно-правовими актами та цим Статутом.  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Pr="00D07749" w:rsidRDefault="0091167A" w:rsidP="00D07749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7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ВИМОГИ ДО ОСІБ, ЯКІ МОЖУТЬ РОЗПОЧИНАТИ ЗДОБУТТЯ ОСВІТИ У ЗАКЛАДІ</w:t>
      </w:r>
    </w:p>
    <w:p w:rsidR="00A255BA" w:rsidRPr="008866CA" w:rsidRDefault="00A255BA" w:rsidP="008866CA">
      <w:pPr>
        <w:shd w:val="clear" w:color="auto" w:fill="FFFFFF"/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55BA">
        <w:rPr>
          <w:rFonts w:ascii="Times New Roman" w:hAnsi="Times New Roman" w:cs="Times New Roman"/>
          <w:sz w:val="28"/>
          <w:szCs w:val="28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</w:t>
      </w:r>
      <w:r w:rsidRPr="008866CA">
        <w:rPr>
          <w:rFonts w:ascii="Times New Roman" w:hAnsi="Times New Roman" w:cs="Times New Roman"/>
          <w:sz w:val="28"/>
          <w:szCs w:val="28"/>
        </w:rPr>
        <w:t>фізичної, соціальної, емоційно-ціннісної, пізнавальної, мовленнєвої, творчої.</w:t>
      </w:r>
    </w:p>
    <w:p w:rsidR="008866CA" w:rsidRPr="008866CA" w:rsidRDefault="008866CA" w:rsidP="008866CA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66CA">
        <w:rPr>
          <w:rFonts w:ascii="Times New Roman" w:hAnsi="Times New Roman" w:cs="Times New Roman"/>
          <w:sz w:val="28"/>
          <w:szCs w:val="28"/>
        </w:rP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</w:t>
      </w:r>
    </w:p>
    <w:p w:rsidR="0091167A" w:rsidRPr="008866CA" w:rsidRDefault="0091167A" w:rsidP="008866CA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6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 з особливими освітніми потребами можуть розпочинати здобуття початкової освіти з іншого віку.</w:t>
      </w:r>
    </w:p>
    <w:p w:rsidR="0091167A" w:rsidRPr="009E64A1" w:rsidRDefault="0091167A" w:rsidP="008866CA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6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 орган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виконавчої влади або орган місцевого самоврядування закріплюють за школою відповідну територію обслуговування і до початку навчального року беруть на облік учнів, які мають її відвідувати.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Зарахування учнів до закладу освіти здійснюється на основі чинних нормативно-правових актів.  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D07749" w:rsidRDefault="0091167A" w:rsidP="00D07749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7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НАВЧАЛЬНИЙ ПЛАН ТА ЙОГО ОБГРУНТУВАННЯ</w:t>
      </w:r>
    </w:p>
    <w:p w:rsidR="0091167A" w:rsidRPr="004F66C5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</w:t>
      </w:r>
      <w:r w:rsidRPr="004F6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 w:rsidR="00DF1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E67AB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DF1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складено відповідно до вимог Закону України «Про освіту»; Постанови Кабінету Міністрів України від 21.02.2018 № 87 «Про затвердження Державного стандарту початкової освіти».</w:t>
      </w:r>
    </w:p>
    <w:p w:rsidR="0091167A" w:rsidRPr="00C50041" w:rsidRDefault="009E67AB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 на 202</w:t>
      </w:r>
      <w:r w:rsidR="00DF1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4/2025</w:t>
      </w:r>
      <w:r w:rsidR="0091167A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р. для першого та другого класів розроблено на основі типової освітньої програми для 1-2 класів (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 керівництвом </w:t>
      </w:r>
      <w:r w:rsidR="003A680C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Савченко  </w:t>
      </w:r>
      <w:r w:rsidR="003A680C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О. Я.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для третього та четвертого класів – на основі типової освітньої програми для 3-4 класів (під керівництвом </w:t>
      </w:r>
      <w:r w:rsidR="003A680C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Савченко О. Я.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91167A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затверджені</w:t>
      </w:r>
      <w:r w:rsidR="0091167A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наказом Міністерства освіти і науки України від 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12.08.2022</w:t>
      </w:r>
      <w:r w:rsidR="0091167A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743 </w:t>
      </w:r>
      <w:r w:rsidRPr="004F6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F66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Міністерства освіти і науки України</w:t>
      </w:r>
      <w:r w:rsidRPr="004F6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DF1F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1167A" w:rsidRPr="004F66C5" w:rsidRDefault="0091167A" w:rsidP="0091167A">
      <w:pPr>
        <w:shd w:val="clear" w:color="auto" w:fill="FFFFFF"/>
        <w:tabs>
          <w:tab w:val="left" w:pos="900"/>
        </w:tabs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Навчальний план </w:t>
      </w:r>
      <w:r w:rsidR="00C50041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закладу</w:t>
      </w:r>
      <w:r w:rsidRPr="004F6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охоплює інваріантну складову, сформовану на державному рівні, та варіативну складову, в якій передбачено збільшення годин на вивчення окремих предметів інваріантної складової, упровадження курсів за вибором, факультативів, індивідуальних та групових занять.</w:t>
      </w:r>
    </w:p>
    <w:p w:rsidR="0091167A" w:rsidRPr="004F66C5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 стандарту освіти забезпечено викладання предметів інваріантної складової, що визначені Типовими навчальними планами для кожного класу, в повному обсязі.</w:t>
      </w:r>
    </w:p>
    <w:p w:rsidR="0091167A" w:rsidRPr="004F66C5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при визначенні цього показника. </w:t>
      </w:r>
    </w:p>
    <w:p w:rsidR="00AD3DEB" w:rsidRDefault="0091167A" w:rsidP="00C23BC0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Години варіативної складової робочого навчального плану учнів початкової школи використано на введення</w:t>
      </w:r>
      <w:r w:rsidR="00AD3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AD3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курсу «</w:t>
      </w:r>
      <w:r w:rsidR="000A17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Культури добросусідства» (1-2 класи), курсу» Уроки стійкого розвитку.</w:t>
      </w:r>
      <w:r w:rsidR="00757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Моя щаслива планета ( 4клас)</w:t>
      </w:r>
    </w:p>
    <w:p w:rsidR="00AD3DEB" w:rsidRDefault="00AD3DEB" w:rsidP="00C23BC0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3DEB" w:rsidRDefault="00AD3DEB" w:rsidP="00C23BC0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Default="0091167A" w:rsidP="0091167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1167A" w:rsidRPr="009E64A1" w:rsidRDefault="00757A6F" w:rsidP="0091167A">
      <w:pPr>
        <w:tabs>
          <w:tab w:val="left" w:pos="298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7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9699" w:dyaOrig="12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14.25pt" o:ole="">
            <v:imagedata r:id="rId8" o:title=""/>
          </v:shape>
          <o:OLEObject Type="Embed" ProgID="Word.Document.12" ShapeID="_x0000_i1025" DrawAspect="Content" ObjectID="_1787683168" r:id="rId9">
            <o:FieldCodes>\s</o:FieldCodes>
          </o:OLEObject>
        </w:object>
      </w:r>
    </w:p>
    <w:p w:rsidR="0056064C" w:rsidRDefault="0056064C">
      <w:r>
        <w:br w:type="page"/>
      </w:r>
    </w:p>
    <w:p w:rsidR="0056064C" w:rsidRPr="00D07749" w:rsidRDefault="0056064C" w:rsidP="00D07749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7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ЗАГАЛЬНИЙ ОБСЯГ НАВЧАЛЬНОГО НАВАНТАЖЕННЯ</w:t>
      </w:r>
    </w:p>
    <w:p w:rsidR="00597F6C" w:rsidRPr="00597F6C" w:rsidRDefault="00597F6C" w:rsidP="00597F6C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7F6C">
        <w:rPr>
          <w:rFonts w:ascii="Times New Roman" w:hAnsi="Times New Roman" w:cs="Times New Roman"/>
          <w:sz w:val="28"/>
          <w:szCs w:val="28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очікув</w:t>
      </w:r>
      <w:r>
        <w:rPr>
          <w:rFonts w:ascii="Times New Roman" w:hAnsi="Times New Roman" w:cs="Times New Roman"/>
          <w:sz w:val="28"/>
          <w:szCs w:val="28"/>
        </w:rPr>
        <w:t>аних результатів, зазначених у</w:t>
      </w:r>
      <w:r w:rsidRPr="00597F6C">
        <w:rPr>
          <w:rFonts w:ascii="Times New Roman" w:hAnsi="Times New Roman" w:cs="Times New Roman"/>
          <w:sz w:val="28"/>
          <w:szCs w:val="28"/>
        </w:rPr>
        <w:t xml:space="preserve"> програмі.</w:t>
      </w:r>
    </w:p>
    <w:p w:rsidR="004477C2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81F">
        <w:rPr>
          <w:rFonts w:ascii="Times New Roman" w:hAnsi="Times New Roman" w:cs="Times New Roman"/>
          <w:b/>
          <w:sz w:val="28"/>
          <w:szCs w:val="28"/>
        </w:rPr>
        <w:t>Очікувані результати навчання здобувачів освіти.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вчитель/вчителька у рамках кожної галузі. </w:t>
      </w:r>
    </w:p>
    <w:p w:rsidR="004477C2" w:rsidRPr="004F66C5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C5">
        <w:rPr>
          <w:rFonts w:ascii="Times New Roman" w:hAnsi="Times New Roman" w:cs="Times New Roman"/>
          <w:sz w:val="28"/>
          <w:szCs w:val="28"/>
        </w:rPr>
        <w:t>Вони наведені в типових освітніх програмах</w:t>
      </w:r>
      <w:r w:rsidR="004477C2" w:rsidRPr="004F66C5">
        <w:rPr>
          <w:rFonts w:ascii="Times New Roman" w:hAnsi="Times New Roman" w:cs="Times New Roman"/>
          <w:sz w:val="28"/>
          <w:szCs w:val="28"/>
        </w:rPr>
        <w:t>:</w:t>
      </w:r>
    </w:p>
    <w:p w:rsidR="004477C2" w:rsidRDefault="004477C2" w:rsidP="005B0B1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66C5">
        <w:rPr>
          <w:rFonts w:ascii="Times New Roman" w:hAnsi="Times New Roman" w:cs="Times New Roman"/>
          <w:sz w:val="28"/>
          <w:szCs w:val="28"/>
        </w:rPr>
        <w:t>1-2 класи</w:t>
      </w:r>
      <w:r w:rsidR="009E1783" w:rsidRPr="004F66C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B0B1B" w:rsidRPr="000B418F">
          <w:rPr>
            <w:rStyle w:val="aa"/>
            <w:rFonts w:ascii="Times New Roman" w:hAnsi="Times New Roman" w:cs="Times New Roman"/>
            <w:sz w:val="28"/>
            <w:szCs w:val="28"/>
          </w:rPr>
          <w:t>https://mon.gov.ua/storage/app/media/zagalna%20serednya/programy-1-4-klas/2022/08/15/Typova.osvitnya.prohrama.1-4/Typova.osvitnya.prohrama.1-2.Savchenko.pdf</w:t>
        </w:r>
      </w:hyperlink>
    </w:p>
    <w:p w:rsidR="004477C2" w:rsidRDefault="004477C2" w:rsidP="005B0B1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66C5">
        <w:rPr>
          <w:rFonts w:ascii="Times New Roman" w:hAnsi="Times New Roman" w:cs="Times New Roman"/>
          <w:sz w:val="28"/>
          <w:szCs w:val="28"/>
        </w:rPr>
        <w:t xml:space="preserve">3-4 класи </w:t>
      </w:r>
      <w:hyperlink r:id="rId11" w:history="1">
        <w:r w:rsidR="005B0B1B" w:rsidRPr="000B418F">
          <w:rPr>
            <w:rStyle w:val="aa"/>
            <w:rFonts w:ascii="Times New Roman" w:hAnsi="Times New Roman" w:cs="Times New Roman"/>
            <w:sz w:val="28"/>
            <w:szCs w:val="28"/>
          </w:rPr>
          <w:t>https://mon.gov.ua/storage/app/media/zagalna%20serednya/programy-1-4-klas/2022/08/15/Typova.osvitnya.prohrama.1-4/Typova.osvitnya.prohrama.3-4.Savchenko.pdf</w:t>
        </w:r>
      </w:hyperlink>
    </w:p>
    <w:p w:rsidR="00C3381F" w:rsidRDefault="00C3381F" w:rsidP="00C33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381F" w:rsidRPr="00BF4496" w:rsidRDefault="00D07749" w:rsidP="00C33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C3381F" w:rsidRPr="00BF44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 ОРГАНІЗАЦІЇ ОСВІТНЬОГО ПРОЦЕСУ.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Основними формами організації освітнього процесу є різні типи уроку: формування компетентностей; розвитку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компетентностей; перевірки та/або оцінювання досягнення компетентностей; корекції основних компетентностей; комбінований урок; використання технологій дистанційного навчання.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 передбачені екскурсії, віртуальні подорожі, уроки-семінари, квести, інтерактивні уроки (уроки-«суди», урок-дискусійна група, уроки з навчанням одних учнів іншими), інтегровані уроки, відео-уроки,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закладі широко впроваджуються інформаційно-комунікативні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діяльності. Серед засобів, що можуть використовуватися, мультимедійні презентації, проекти, онлайн тести, програмні засоби навчання та інше. Це дозволяє формувати позитивну мотивацію учнів до навчальної діяльності, критичне і логічне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мислення, вміння приймати рішення, співпрацювати в команді, 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конкурентоздатними та впевненими особистостями.</w:t>
      </w:r>
    </w:p>
    <w:p w:rsidR="00BF4496" w:rsidRPr="008F00B3" w:rsidRDefault="00BF4496" w:rsidP="00BF44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5B">
        <w:rPr>
          <w:rFonts w:ascii="Times New Roman" w:hAnsi="Times New Roman" w:cs="Times New Roman"/>
          <w:sz w:val="28"/>
          <w:szCs w:val="24"/>
        </w:rPr>
        <w:lastRenderedPageBreak/>
        <w:t xml:space="preserve">У закладі освіти </w:t>
      </w:r>
      <w:r w:rsidRPr="00D1045B">
        <w:rPr>
          <w:rFonts w:ascii="Times New Roman" w:hAnsi="Times New Roman" w:cs="Times New Roman"/>
          <w:sz w:val="28"/>
          <w:szCs w:val="28"/>
        </w:rPr>
        <w:t xml:space="preserve">реалізується </w:t>
      </w:r>
      <w:r w:rsidRPr="00D1045B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здобуття повної загальної середньої освіти за індивідуальною формою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екстернатною, сімейною (домашньою), педагогічний патронаж. </w:t>
      </w:r>
    </w:p>
    <w:p w:rsidR="00BF4496" w:rsidRDefault="00BF4496" w:rsidP="00BF44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00B3">
        <w:rPr>
          <w:rFonts w:ascii="Times New Roman" w:hAnsi="Times New Roman" w:cs="Times New Roman"/>
          <w:sz w:val="28"/>
          <w:szCs w:val="24"/>
        </w:rPr>
        <w:t xml:space="preserve">За заявою батьків заклад освіти може організувати здобуття освіти за індивідуальною освітньою траєкторією. Індивідуальна </w:t>
      </w:r>
      <w:r w:rsidRPr="005A5B43">
        <w:rPr>
          <w:rFonts w:ascii="Times New Roman" w:hAnsi="Times New Roman" w:cs="Times New Roman"/>
          <w:sz w:val="28"/>
          <w:szCs w:val="24"/>
        </w:rPr>
        <w:t>освітня траєкторія учня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учнем та/або його батьками, схвалюється педагогічною радою закладу освіти, затверджується його керівником та підписується батьками.</w:t>
      </w:r>
    </w:p>
    <w:p w:rsidR="00BF4496" w:rsidRPr="005A5B43" w:rsidRDefault="00027076" w:rsidP="005F7B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Освітня програма передбачає освітні компоненти для вільного вибору здобувачів освіти; має корекційно-розвитковий складник для осіб з особливими освітніми потребами.</w:t>
      </w:r>
      <w:r w:rsidR="005F7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496" w:rsidRPr="005A5B43">
        <w:rPr>
          <w:rFonts w:ascii="Times New Roman" w:hAnsi="Times New Roman" w:cs="Times New Roman"/>
          <w:sz w:val="28"/>
          <w:szCs w:val="24"/>
        </w:rPr>
        <w:t>З метою належної організації освітнього процесу в закладі освіти формуються класи та/або групи, зокрема, інклюзивні,  з дистанційною формою здобуття освіти.</w:t>
      </w:r>
    </w:p>
    <w:p w:rsidR="00BF4496" w:rsidRPr="009E64A1" w:rsidRDefault="00BF4496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9E64A1" w:rsidRDefault="00B07EEC" w:rsidP="009E65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07E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6. </w:t>
      </w:r>
      <w:r w:rsidR="009E65C8"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ІНСТРУМЕНТАРІЙ ОЦІНЮВАННЯ НАВЧАЛЬНИХ ДОСЯГНЕНЬ ЗДОБУВАЧІВ ОСВІТИ</w:t>
      </w:r>
    </w:p>
    <w:p w:rsidR="00043FFA" w:rsidRDefault="00043FFA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Вимірювання результатів навчання здобувачів освіти відбувається шляхом: формувального оцінювання, яке допомагає відстежувати особистісний розвиток здобувачів освіти і хі опанування ними навчального досвіду як основи компетентності, вибудувати індивідуальну освітню траєкторію особистості; підсумкового (тематичного та завершального) оцінювання, під час якого навчальні досягнення здобувачів освіти співвідносяться з очікуваними результатами навчання, визначеними Типовою освітньою програмою на основі якої розроблену цю.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і оцінювання навчальних досягнень здобувачів освіти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досягнення здобувачів освіти у 1-4 класах підлягають вербальному,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формувальному оцінюванню.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 здобувачів з конкретними очікуваними результатами навчання, визначеними типовою освітньою програмою.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досягнення здобувачів у 3-4 класах підлягають формувальному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підсумковому (тематичному і завершальному) оцінюванню.</w:t>
      </w:r>
    </w:p>
    <w:p w:rsidR="00527101" w:rsidRDefault="00C3381F" w:rsidP="005271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Формувальне оцінювання має на меті: 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відстежувати навчальний поступ учнів;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вибудовувати індивідуальну траєкторію розвитку дитини;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діагностувати досягнення на кожному з етапів навчання;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вчасно виявляти проблеми ф запобігати їх нашарюванню;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запобігати побоювання дитини помилитися;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плекати впевненість у власних можливості і здібностях.</w:t>
      </w:r>
    </w:p>
    <w:p w:rsidR="00E20A60" w:rsidRPr="005118BC" w:rsidRDefault="00E20A60" w:rsidP="005118BC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Орієнтирами</w:t>
      </w:r>
      <w:r w:rsidR="005118BC" w:rsidRPr="00511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оцінювання навчальних досягнень учнів (формувального і підсумкового) є окреслення очікуваних результатів навчання, об’єднаних за галузями та проіндексовані відповідно до обов’язкових результатів навчання Державного стандарту початкової освіти. </w:t>
      </w:r>
    </w:p>
    <w:p w:rsidR="00E20A60" w:rsidRDefault="005118BC" w:rsidP="005118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Очікувані результати навчання слід використовувати для:</w:t>
      </w:r>
    </w:p>
    <w:p w:rsidR="005118BC" w:rsidRDefault="005118BC" w:rsidP="005118B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встановлення цілей уроку, окремих видів діяльності учнів, вправ тощо;</w:t>
      </w:r>
    </w:p>
    <w:p w:rsidR="005118BC" w:rsidRDefault="005118BC" w:rsidP="005118B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постійного спостереження за навчальним поступом учня/учениці з боку вчителів, батьків і самих учнів;</w:t>
      </w:r>
    </w:p>
    <w:p w:rsidR="005118BC" w:rsidRDefault="007E0AB0" w:rsidP="005118B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поточного, зокрема й формувального, оцінювання;</w:t>
      </w:r>
    </w:p>
    <w:p w:rsidR="007E0AB0" w:rsidRDefault="007E0AB0" w:rsidP="007E0AB0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підсумкового оцінювання (для другого циклу навчання).</w:t>
      </w:r>
    </w:p>
    <w:p w:rsidR="007E0AB0" w:rsidRDefault="007E0AB0" w:rsidP="007E0A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основі очікуваних результатів навчання вчитель/учителька може формулювати індивідуальні результати навчання учня/учениці відповідно до опанування ним/нею конкретного вміння, таким чином відстежуючи поступ учня за конкретний проміжок часу (напр., за два місяці).</w:t>
      </w:r>
    </w:p>
    <w:p w:rsidR="007E0AB0" w:rsidRPr="007E0AB0" w:rsidRDefault="007E0AB0" w:rsidP="007E0A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Спостереження за навчальним поступом учнів та оцінювання цього поступу розпочинається з перших днів навчання дитини у школі і триває постійно. Невід’ємною частиною цього процесу є формування здатності учнів самостійно оцінювати свій поступ.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здобувачів з очікуваними результатами навчання, визначеними освітньою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програмою.</w:t>
      </w:r>
    </w:p>
    <w:p w:rsidR="00F22B62" w:rsidRPr="009E64A1" w:rsidRDefault="00C3381F" w:rsidP="00F22B62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 початкової освіти проходять державну підсумкову атестацію,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здійснюється лише з метою моніторингу якості освітньої діяльності закладів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 та (або) якості освіти.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Державна підсумкова атестація учнів 4-х класів проводиться відповідно до Порядку проведення державної підсумкової атестації, затвердженого наказом Міністерства освіти і науки України від 07.12.201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№1369, зареєстрованого у Міністерстві юстиції України 02.01.2019 №</w:t>
      </w:r>
      <w:r w:rsidR="00F22B62" w:rsidRPr="009E6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8/32979.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метою неперервного відстеження результатів початкової освіти, їх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прогнозування та коригування можуть проводитися моніторингові дослідження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навчальних досягнень на національному, обласному, районному, шкільному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рівнях, а також на рівні окремих класів. Аналіз результатів моніторингу дає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можливість відстежувати стан реалізації мети і завдань початкової освіти та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вчасно приймати необхідні педагогічні рішення</w:t>
      </w:r>
    </w:p>
    <w:p w:rsidR="00C3381F" w:rsidRPr="009E64A1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4F66C5" w:rsidRDefault="00B07EEC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3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F22B62" w:rsidRPr="004F66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C3381F" w:rsidRPr="004F66C5" w:rsidRDefault="00C3381F" w:rsidP="00F22B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виконання освітньої програми закла</w:t>
      </w:r>
      <w:r w:rsidR="009D650F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 на 202</w:t>
      </w:r>
      <w:r w:rsidR="00CB1B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4/2025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передбачено використання, затверджених Міністерством освіти і науки України, навчальних програм з усіх предметів </w:t>
      </w:r>
      <w:r w:rsidR="009D650F"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інваріантної</w:t>
      </w: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частини; факультативів варіативної складової, що забезпечує інтеграцію загальноосвітніх програм, у єдину освітню програму, що дозволяє одержати запланований результат освіти. </w:t>
      </w:r>
    </w:p>
    <w:p w:rsidR="00C3381F" w:rsidRPr="004F66C5" w:rsidRDefault="00C3381F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 навчальних програм для 1-4-х класів (НУШ)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9100"/>
      </w:tblGrid>
      <w:tr w:rsidR="00C3381F" w:rsidRPr="004F66C5" w:rsidTr="00082714">
        <w:tc>
          <w:tcPr>
            <w:tcW w:w="529" w:type="dxa"/>
          </w:tcPr>
          <w:p w:rsidR="00C3381F" w:rsidRPr="004F66C5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100" w:type="dxa"/>
          </w:tcPr>
          <w:p w:rsidR="00C3381F" w:rsidRPr="004F66C5" w:rsidRDefault="009D650F" w:rsidP="009D6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</w:t>
            </w:r>
            <w:r w:rsidR="00C3381F"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</w:tr>
      <w:tr w:rsidR="00C3381F" w:rsidRPr="004F66C5" w:rsidTr="00082714">
        <w:tc>
          <w:tcPr>
            <w:tcW w:w="529" w:type="dxa"/>
          </w:tcPr>
          <w:p w:rsidR="00C3381F" w:rsidRPr="004F66C5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100" w:type="dxa"/>
          </w:tcPr>
          <w:p w:rsidR="00C3381F" w:rsidRPr="004F66C5" w:rsidRDefault="00C3381F" w:rsidP="000C02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</w:t>
            </w:r>
            <w:r w:rsidR="00082714"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розроблена під керівництвом </w:t>
            </w:r>
            <w:r w:rsidR="000C023D"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Савченко О. Я.</w:t>
            </w:r>
            <w:r w:rsidR="00082714"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1- 2 </w:t>
            </w: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 (затверджена</w:t>
            </w:r>
            <w:r w:rsidR="00082714"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наказом Міністерства освіти і науки України від 12.08.2022 № 743 </w:t>
            </w:r>
            <w:r w:rsidR="00082714" w:rsidRPr="004F66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082714" w:rsidRPr="004F66C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Міністерства освіти і науки України</w:t>
            </w:r>
            <w:r w:rsidR="00082714" w:rsidRPr="004F66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C3381F" w:rsidRPr="004F66C5" w:rsidTr="00082714">
        <w:tc>
          <w:tcPr>
            <w:tcW w:w="529" w:type="dxa"/>
          </w:tcPr>
          <w:p w:rsidR="00C3381F" w:rsidRPr="004F66C5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100" w:type="dxa"/>
          </w:tcPr>
          <w:p w:rsidR="00C3381F" w:rsidRPr="004F66C5" w:rsidRDefault="00082714" w:rsidP="00082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 розробл</w:t>
            </w:r>
            <w:r w:rsidR="000C023D"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ена під керівництвом Савченко О. Я. </w:t>
            </w: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3- 4 клас (затверджена наказом Міністерства освіти і науки України від </w:t>
            </w: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12.08.2022 № 743 </w:t>
            </w:r>
            <w:r w:rsidRPr="004F66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4F66C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Міністерства освіти і науки України</w:t>
            </w:r>
            <w:r w:rsidRPr="004F66C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4F66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C3381F" w:rsidRPr="004F66C5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56064C" w:rsidRDefault="00C3381F" w:rsidP="00B7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3381F" w:rsidRPr="0056064C" w:rsidSect="00DF1F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73" w:rsidRDefault="00C30173" w:rsidP="0091167A">
      <w:pPr>
        <w:spacing w:after="0" w:line="240" w:lineRule="auto"/>
      </w:pPr>
      <w:r>
        <w:separator/>
      </w:r>
    </w:p>
  </w:endnote>
  <w:endnote w:type="continuationSeparator" w:id="0">
    <w:p w:rsidR="00C30173" w:rsidRDefault="00C30173" w:rsidP="009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73" w:rsidRDefault="00C30173" w:rsidP="0091167A">
      <w:pPr>
        <w:spacing w:after="0" w:line="240" w:lineRule="auto"/>
      </w:pPr>
      <w:r>
        <w:separator/>
      </w:r>
    </w:p>
  </w:footnote>
  <w:footnote w:type="continuationSeparator" w:id="0">
    <w:p w:rsidR="00C30173" w:rsidRDefault="00C30173" w:rsidP="0091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EDF"/>
    <w:multiLevelType w:val="hybridMultilevel"/>
    <w:tmpl w:val="BE16F0FE"/>
    <w:lvl w:ilvl="0" w:tplc="7C0AE8C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FB7CEA"/>
    <w:multiLevelType w:val="hybridMultilevel"/>
    <w:tmpl w:val="CAD27770"/>
    <w:lvl w:ilvl="0" w:tplc="5AC21C52">
      <w:start w:val="1"/>
      <w:numFmt w:val="decimal"/>
      <w:lvlText w:val="%1)"/>
      <w:lvlJc w:val="left"/>
      <w:pPr>
        <w:ind w:left="105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9371769"/>
    <w:multiLevelType w:val="hybridMultilevel"/>
    <w:tmpl w:val="C17C5946"/>
    <w:lvl w:ilvl="0" w:tplc="06008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67A"/>
    <w:rsid w:val="00010773"/>
    <w:rsid w:val="00027076"/>
    <w:rsid w:val="00043FFA"/>
    <w:rsid w:val="0007565B"/>
    <w:rsid w:val="00082714"/>
    <w:rsid w:val="000A17E3"/>
    <w:rsid w:val="000C023D"/>
    <w:rsid w:val="000D4FB4"/>
    <w:rsid w:val="0012105D"/>
    <w:rsid w:val="00135E2C"/>
    <w:rsid w:val="00137160"/>
    <w:rsid w:val="001D674B"/>
    <w:rsid w:val="00230E2E"/>
    <w:rsid w:val="002652D7"/>
    <w:rsid w:val="002A2D9B"/>
    <w:rsid w:val="002F4810"/>
    <w:rsid w:val="00302810"/>
    <w:rsid w:val="003034F1"/>
    <w:rsid w:val="0032787C"/>
    <w:rsid w:val="00346FF2"/>
    <w:rsid w:val="003646BF"/>
    <w:rsid w:val="00371523"/>
    <w:rsid w:val="0038225F"/>
    <w:rsid w:val="003A680C"/>
    <w:rsid w:val="003B05C8"/>
    <w:rsid w:val="00400929"/>
    <w:rsid w:val="004130FD"/>
    <w:rsid w:val="00414B53"/>
    <w:rsid w:val="004477C2"/>
    <w:rsid w:val="00494B6D"/>
    <w:rsid w:val="004957EB"/>
    <w:rsid w:val="004C45E9"/>
    <w:rsid w:val="004F66C5"/>
    <w:rsid w:val="005118BC"/>
    <w:rsid w:val="00527101"/>
    <w:rsid w:val="0056064C"/>
    <w:rsid w:val="00563F34"/>
    <w:rsid w:val="00591DCC"/>
    <w:rsid w:val="00597F6C"/>
    <w:rsid w:val="005B0B1B"/>
    <w:rsid w:val="005F7BD9"/>
    <w:rsid w:val="00643D24"/>
    <w:rsid w:val="006A4741"/>
    <w:rsid w:val="006B1AE8"/>
    <w:rsid w:val="006D5EC9"/>
    <w:rsid w:val="00706821"/>
    <w:rsid w:val="00713C3D"/>
    <w:rsid w:val="00757A6F"/>
    <w:rsid w:val="007C1B4D"/>
    <w:rsid w:val="007D1E57"/>
    <w:rsid w:val="007E0AB0"/>
    <w:rsid w:val="008866CA"/>
    <w:rsid w:val="0091167A"/>
    <w:rsid w:val="00915FF7"/>
    <w:rsid w:val="00916710"/>
    <w:rsid w:val="00922320"/>
    <w:rsid w:val="009314BD"/>
    <w:rsid w:val="00966B35"/>
    <w:rsid w:val="009D650F"/>
    <w:rsid w:val="009E1783"/>
    <w:rsid w:val="009E65C8"/>
    <w:rsid w:val="009E67AB"/>
    <w:rsid w:val="00A12C98"/>
    <w:rsid w:val="00A255BA"/>
    <w:rsid w:val="00A5286F"/>
    <w:rsid w:val="00A54971"/>
    <w:rsid w:val="00A82F1E"/>
    <w:rsid w:val="00AD0A8A"/>
    <w:rsid w:val="00AD3DEB"/>
    <w:rsid w:val="00B07EEC"/>
    <w:rsid w:val="00B339CD"/>
    <w:rsid w:val="00B34635"/>
    <w:rsid w:val="00B702C1"/>
    <w:rsid w:val="00B71416"/>
    <w:rsid w:val="00BB6DB0"/>
    <w:rsid w:val="00BF09E5"/>
    <w:rsid w:val="00BF4496"/>
    <w:rsid w:val="00C023F4"/>
    <w:rsid w:val="00C23BC0"/>
    <w:rsid w:val="00C30173"/>
    <w:rsid w:val="00C3381F"/>
    <w:rsid w:val="00C50041"/>
    <w:rsid w:val="00CB1B3B"/>
    <w:rsid w:val="00CC12D7"/>
    <w:rsid w:val="00CF6A92"/>
    <w:rsid w:val="00D07749"/>
    <w:rsid w:val="00D2037A"/>
    <w:rsid w:val="00D33D91"/>
    <w:rsid w:val="00DA4CC9"/>
    <w:rsid w:val="00DD7036"/>
    <w:rsid w:val="00DF1F5B"/>
    <w:rsid w:val="00E02F31"/>
    <w:rsid w:val="00E20A60"/>
    <w:rsid w:val="00E2140E"/>
    <w:rsid w:val="00E915CC"/>
    <w:rsid w:val="00EA127A"/>
    <w:rsid w:val="00EB6D5A"/>
    <w:rsid w:val="00ED7FA2"/>
    <w:rsid w:val="00EE3439"/>
    <w:rsid w:val="00F22B62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014F"/>
  <w15:docId w15:val="{C5A44AE6-F99B-4D79-ABA4-6F8FBDBB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F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E67AB"/>
    <w:rPr>
      <w:b/>
      <w:bCs/>
    </w:rPr>
  </w:style>
  <w:style w:type="paragraph" w:styleId="a5">
    <w:name w:val="List Paragraph"/>
    <w:basedOn w:val="a"/>
    <w:uiPriority w:val="34"/>
    <w:qFormat/>
    <w:rsid w:val="005271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46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6BF"/>
  </w:style>
  <w:style w:type="paragraph" w:styleId="a8">
    <w:name w:val="footer"/>
    <w:basedOn w:val="a"/>
    <w:link w:val="a9"/>
    <w:uiPriority w:val="99"/>
    <w:unhideWhenUsed/>
    <w:rsid w:val="003646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6BF"/>
  </w:style>
  <w:style w:type="character" w:styleId="aa">
    <w:name w:val="Hyperlink"/>
    <w:basedOn w:val="a0"/>
    <w:uiPriority w:val="99"/>
    <w:unhideWhenUsed/>
    <w:rsid w:val="00C23BC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1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92-2011-%D0%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storage/app/media/zagalna%20serednya/programy-1-4-klas/2022/08/15/Typova.osvitnya.prohrama.1-4/Typova.osvitnya.prohrama.3-4.Savchenko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13373</Words>
  <Characters>7623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2024-08-27T10:21:00Z</cp:lastPrinted>
  <dcterms:created xsi:type="dcterms:W3CDTF">2022-06-06T19:40:00Z</dcterms:created>
  <dcterms:modified xsi:type="dcterms:W3CDTF">2024-09-12T18:53:00Z</dcterms:modified>
</cp:coreProperties>
</file>